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3f26c3202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 WENCHE WIBLEMO</w:t>
      </w:r>
    </w:p>
    <w:sectPr>
      <w:headerReference xmlns:r="http://schemas.openxmlformats.org/officeDocument/2006/relationships" w:type="default" r:id="R459036a9977b4383"/>
      <w:footerReference xmlns:r="http://schemas.openxmlformats.org/officeDocument/2006/relationships" w:type="default" r:id="R2a636a52bb95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WENCHE WIBLEMO   ·   Org.nr 983 733 921   ·   Inngang Giert Karis plass, Bryggegata 30   ·   4514 MANDAL   ·   Tlf. 38 26 33 33   ·   wenche@wiblemo.no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WENCHE WIBLEMO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36a9977b4383" /><Relationship Type="http://schemas.openxmlformats.org/officeDocument/2006/relationships/footer" Target="/word/footer1.xml" Id="R2a636a52bb954c51" /></Relationships>
</file>