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59d98756f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7c7b4f2684753"/>
      <w:footerReference xmlns:r="http://schemas.openxmlformats.org/officeDocument/2006/relationships" w:type="default" r:id="Ra90db9d3a31b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DANVIK INVEST AS   ·   Org.nr 983 741 908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7c7b4f2684753" /><Relationship Type="http://schemas.openxmlformats.org/officeDocument/2006/relationships/footer" Target="/word/footer1.xml" Id="Ra90db9d3a31b4d9e" /></Relationships>
</file>