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33d1710ec47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DANVIK INVEST AS</w:t>
      </w:r>
    </w:p>
    <w:sectPr>
      <w:headerReference xmlns:r="http://schemas.openxmlformats.org/officeDocument/2006/relationships" w:type="default" r:id="R39f9af071e334e5f"/>
      <w:footerReference xmlns:r="http://schemas.openxmlformats.org/officeDocument/2006/relationships" w:type="default" r:id="R6f527ffe41f8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DANVIK INVEST AS   ·   Org.nr 983 741 908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9af071e334e5f" /><Relationship Type="http://schemas.openxmlformats.org/officeDocument/2006/relationships/footer" Target="/word/footer1.xml" Id="R6f527ffe41f84a1b" /></Relationships>
</file>