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57f73af33042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MØRCH &amp; KOLDRE MUR &amp; FLIS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MØRCH &amp; KOLDRE MUR &amp; FLIS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82e83a80c241f6"/>
      <w:footerReference xmlns:r="http://schemas.openxmlformats.org/officeDocument/2006/relationships" w:type="default" r:id="R4b445bd20d66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MØRCH &amp; KOLDRE MUR &amp; FLIS AS   ·   Org.nr 983 752 349   ·   Hattemakerlia 139   ·   2019 SKEDSMOKORSET   ·   thmoerch@online.no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MØRCH &amp; KOLDRE MUR &amp; FLIS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2e83a80c241f6" /><Relationship Type="http://schemas.openxmlformats.org/officeDocument/2006/relationships/footer" Target="/word/footer1.xml" Id="R4b445bd20d664ea5" /></Relationships>
</file>