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bd95fa93d40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 BJØRNQVIST AS</w:t>
      </w:r>
    </w:p>
    <w:sectPr>
      <w:headerReference xmlns:r="http://schemas.openxmlformats.org/officeDocument/2006/relationships" w:type="default" r:id="R7088b855c2ce4f6d"/>
      <w:footerReference xmlns:r="http://schemas.openxmlformats.org/officeDocument/2006/relationships" w:type="default" r:id="R181217272f0c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BJØRNQVIST AS   ·   Org.nr 983 772 684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BJØRNQVIST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8b855c2ce4f6d" /><Relationship Type="http://schemas.openxmlformats.org/officeDocument/2006/relationships/footer" Target="/word/footer1.xml" Id="R181217272f0c4a82" /></Relationships>
</file>