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47e6cd506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BJØRNQVIST AS</w:t>
      </w:r>
    </w:p>
    <w:sectPr>
      <w:headerReference xmlns:r="http://schemas.openxmlformats.org/officeDocument/2006/relationships" w:type="default" r:id="Rd1d8f0f2137c4f68"/>
      <w:footerReference xmlns:r="http://schemas.openxmlformats.org/officeDocument/2006/relationships" w:type="default" r:id="R30049fc45ec7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BJØRNQVIST AS   ·   Org.nr 983 772 684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BJØRNQVIST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8f0f2137c4f68" /><Relationship Type="http://schemas.openxmlformats.org/officeDocument/2006/relationships/footer" Target="/word/footer1.xml" Id="R30049fc45ec74321" /></Relationships>
</file>