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e86c8fda1340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AFTENDANS AS</w:t>
      </w:r>
    </w:p>
    <w:sectPr>
      <w:headerReference xmlns:r="http://schemas.openxmlformats.org/officeDocument/2006/relationships" w:type="default" r:id="R40fcd9726d5946fc"/>
      <w:footerReference xmlns:r="http://schemas.openxmlformats.org/officeDocument/2006/relationships" w:type="default" r:id="R2bb31416e56944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AFTENDANS AS   ·   Org.nr 983 803 881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AFTENDANS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fcd9726d5946fc" /><Relationship Type="http://schemas.openxmlformats.org/officeDocument/2006/relationships/footer" Target="/word/footer1.xml" Id="R2bb31416e56944ae" /></Relationships>
</file>