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2af3e7fb8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RECHABS MINDE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RECHABS MINDE</w:t>
      </w:r>
    </w:p>
    <w:sectPr>
      <w:headerReference xmlns:r="http://schemas.openxmlformats.org/officeDocument/2006/relationships" w:type="default" r:id="R729e441ccafb4872"/>
      <w:footerReference xmlns:r="http://schemas.openxmlformats.org/officeDocument/2006/relationships" w:type="default" r:id="R5c1a610129ae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RECHABS MINDE   ·   Org.nr 983 867 936   ·   c/o Svein Sæterdal, Rødbergveien 75   ·   0591 OSLO   ·   sveinsaeterdal2@gmail.com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RECHABS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441ccafb4872" /><Relationship Type="http://schemas.openxmlformats.org/officeDocument/2006/relationships/footer" Target="/word/footer1.xml" Id="R5c1a610129ae4732" /></Relationships>
</file>