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3b02ae339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VERKSTEDVEIEN 25 ANS</w:t>
      </w:r>
    </w:p>
    <w:sectPr>
      <w:headerReference xmlns:r="http://schemas.openxmlformats.org/officeDocument/2006/relationships" w:type="default" r:id="R1be787dbadef4cee"/>
      <w:footerReference xmlns:r="http://schemas.openxmlformats.org/officeDocument/2006/relationships" w:type="default" r:id="R2fee02b24c6f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25 ANS   ·   Org.nr 983 895 573   ·   c/o T Hokholt,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25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787dbadef4cee" /><Relationship Type="http://schemas.openxmlformats.org/officeDocument/2006/relationships/footer" Target="/word/footer1.xml" Id="R2fee02b24c6f46af" /></Relationships>
</file>