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602cfbbac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PRO-SJEKT REGNSKAP AS</w:t>
      </w:r>
    </w:p>
    <w:sectPr>
      <w:headerReference xmlns:r="http://schemas.openxmlformats.org/officeDocument/2006/relationships" w:type="default" r:id="R166a99170c7a4936"/>
      <w:footerReference xmlns:r="http://schemas.openxmlformats.org/officeDocument/2006/relationships" w:type="default" r:id="R602790ab17f9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PRO-SJEKT REGNSKAP AS   ·   Org.nr 983 898 033   ·   Luramyrveien 23   ·   4313 SANDNES   ·   Tlf. 51 60 80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PRO-SJEKT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a99170c7a4936" /><Relationship Type="http://schemas.openxmlformats.org/officeDocument/2006/relationships/footer" Target="/word/footer1.xml" Id="R602790ab17f940ef" /></Relationships>
</file>