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5403a5625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BJERTNES AS</w:t>
      </w:r>
    </w:p>
    <w:sectPr>
      <w:headerReference xmlns:r="http://schemas.openxmlformats.org/officeDocument/2006/relationships" w:type="default" r:id="Rebb12c8591e94176"/>
      <w:footerReference xmlns:r="http://schemas.openxmlformats.org/officeDocument/2006/relationships" w:type="default" r:id="R318ef85be1a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12c8591e94176" /><Relationship Type="http://schemas.openxmlformats.org/officeDocument/2006/relationships/footer" Target="/word/footer1.xml" Id="R318ef85be1ad4bc6" /></Relationships>
</file>