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766b17b8e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BJERTNES AS</w:t>
      </w:r>
    </w:p>
    <w:sectPr>
      <w:headerReference xmlns:r="http://schemas.openxmlformats.org/officeDocument/2006/relationships" w:type="default" r:id="R8d26785863244baa"/>
      <w:footerReference xmlns:r="http://schemas.openxmlformats.org/officeDocument/2006/relationships" w:type="default" r:id="R14419f7ac858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6785863244baa" /><Relationship Type="http://schemas.openxmlformats.org/officeDocument/2006/relationships/footer" Target="/word/footer1.xml" Id="R14419f7ac8584737" /></Relationships>
</file>