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ef7db97244d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SCANACCOUNT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SCANACCOUNT AS</w:t>
      </w:r>
    </w:p>
    <w:sectPr>
      <w:headerReference xmlns:r="http://schemas.openxmlformats.org/officeDocument/2006/relationships" w:type="default" r:id="R981f2cbff23e49f9"/>
      <w:footerReference xmlns:r="http://schemas.openxmlformats.org/officeDocument/2006/relationships" w:type="default" r:id="R3dfed96dd2fe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SCANACCOUNT AS   ·   Org.nr 983 950 051   ·   Valdres Kontorpark Hedalen   ·   3528 HEDALEN   ·   post@scanaccount.no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SCANACCOUNT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f2cbff23e49f9" /><Relationship Type="http://schemas.openxmlformats.org/officeDocument/2006/relationships/footer" Target="/word/footer1.xml" Id="R3dfed96dd2fe42ed" /></Relationships>
</file>