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9e73e0b47046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Mathopen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Mathopen,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979a659c8941b0"/>
      <w:footerReference xmlns:r="http://schemas.openxmlformats.org/officeDocument/2006/relationships" w:type="default" r:id="R3e86684725f349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 AS   ·   Org.nr 984 018 355   ·   Skareveien 49   ·   5174 MATHOPEN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979a659c8941b0" /><Relationship Type="http://schemas.openxmlformats.org/officeDocument/2006/relationships/footer" Target="/word/footer1.xml" Id="R3e86684725f349ec" /></Relationships>
</file>