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8dbcec6fb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BRAGASON INDUSTRISERVICE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BRAGASON INDUSTRISERVICE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2bf2691e5470a"/>
      <w:footerReference xmlns:r="http://schemas.openxmlformats.org/officeDocument/2006/relationships" w:type="default" r:id="R444d844ebf1d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BRAGASON INDUSTRISERVICE AS   ·   Org.nr 984 028 253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BRAGASON INDUSTRISERVICE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2bf2691e5470a" /><Relationship Type="http://schemas.openxmlformats.org/officeDocument/2006/relationships/footer" Target="/word/footer1.xml" Id="R444d844ebf1d4e0e" /></Relationships>
</file>