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5a20d9a65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7e79a3b2c4cb6"/>
      <w:footerReference xmlns:r="http://schemas.openxmlformats.org/officeDocument/2006/relationships" w:type="default" r:id="Rd66e42d4771c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EIENDOM AS   ·   Org.nr 984 032 102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7e79a3b2c4cb6" /><Relationship Type="http://schemas.openxmlformats.org/officeDocument/2006/relationships/footer" Target="/word/footer1.xml" Id="Rd66e42d4771c4ac7" /></Relationships>
</file>