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45233a304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HAMELO AS</w:t>
      </w:r>
    </w:p>
    <w:sectPr>
      <w:headerReference xmlns:r="http://schemas.openxmlformats.org/officeDocument/2006/relationships" w:type="default" r:id="R17c5fd21bae5492f"/>
      <w:footerReference xmlns:r="http://schemas.openxmlformats.org/officeDocument/2006/relationships" w:type="default" r:id="R3951910a89cd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5fd21bae5492f" /><Relationship Type="http://schemas.openxmlformats.org/officeDocument/2006/relationships/footer" Target="/word/footer1.xml" Id="R3951910a89cd4b0c" /></Relationships>
</file>