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19f54119a42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TOLUMA REGNSKAP AS, org.nr 984 048 866,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TOLUMA REGNSKAP AS</w:t>
      </w:r>
    </w:p>
    <w:sectPr>
      <w:headerReference xmlns:r="http://schemas.openxmlformats.org/officeDocument/2006/relationships" w:type="default" r:id="Rea628f05936e49aa"/>
      <w:footerReference xmlns:r="http://schemas.openxmlformats.org/officeDocument/2006/relationships" w:type="default" r:id="Rf21ace51a84447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TOLUMA REGNSKAP AS   ·   Org.nr 984 048 866   ·   Strandveien 20   ·   1366 LYSAKER   ·   Tlf. 67 58 40 00   ·   toluma@ww-group.com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TOLUMA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628f05936e49aa" /><Relationship Type="http://schemas.openxmlformats.org/officeDocument/2006/relationships/footer" Target="/word/footer1.xml" Id="Rf21ace51a844478a" /></Relationships>
</file>