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dcac6f05dd9455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TOLUMA REGNSKAP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TOLUMA REGNSKAP AS</w:t>
      </w:r>
    </w:p>
    <w:sectPr>
      <w:headerReference xmlns:r="http://schemas.openxmlformats.org/officeDocument/2006/relationships" w:type="default" r:id="R3d29b1515d6244e3"/>
      <w:footerReference xmlns:r="http://schemas.openxmlformats.org/officeDocument/2006/relationships" w:type="default" r:id="R9ec0d46484ad442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TOLUMA REGNSKAP AS   ·   Org.nr 984 048 866   ·   Strandveien 20   ·   1366 LYSAKER   ·   Tlf. 67 58 40 00   ·   toluma@ww-group.com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TOLUMA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d29b1515d6244e3" /><Relationship Type="http://schemas.openxmlformats.org/officeDocument/2006/relationships/footer" Target="/word/footer1.xml" Id="R9ec0d46484ad4428" /></Relationships>
</file>