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a3bfb8e93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KILEMOEN INVEST AS</w:t>
      </w:r>
    </w:p>
    <w:sectPr>
      <w:headerReference xmlns:r="http://schemas.openxmlformats.org/officeDocument/2006/relationships" w:type="default" r:id="R168a05e86e844b96"/>
      <w:footerReference xmlns:r="http://schemas.openxmlformats.org/officeDocument/2006/relationships" w:type="default" r:id="R2f4e6f92a057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KILEMOEN INVEST AS   ·   Org.nr 984 074 069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a05e86e844b96" /><Relationship Type="http://schemas.openxmlformats.org/officeDocument/2006/relationships/footer" Target="/word/footer1.xml" Id="R2f4e6f92a057453b" /></Relationships>
</file>