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b331f29ba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BÅT SCOOTER &amp; 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BÅT SCOOTER &amp; 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5f9b0a7254f5f"/>
      <w:footerReference xmlns:r="http://schemas.openxmlformats.org/officeDocument/2006/relationships" w:type="default" r:id="R827c3efb538e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BÅT SCOOTER &amp; MC AS   ·   Org.nr 984 087 160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BÅT SCOOTER &amp; 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5f9b0a7254f5f" /><Relationship Type="http://schemas.openxmlformats.org/officeDocument/2006/relationships/footer" Target="/word/footer1.xml" Id="R827c3efb538e4296" /></Relationships>
</file>