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cd32ff1d9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ADAMSTUEN BLIKKENSLAGERI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ADAMSTUEN BLIKKENSLAGERI AS</w:t>
      </w:r>
    </w:p>
    <w:sectPr>
      <w:headerReference xmlns:r="http://schemas.openxmlformats.org/officeDocument/2006/relationships" w:type="default" r:id="R1cd3abc4013a4d96"/>
      <w:footerReference xmlns:r="http://schemas.openxmlformats.org/officeDocument/2006/relationships" w:type="default" r:id="Rec4c48fb916c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ADAMSTUEN BLIKKENSLAGERI AS   ·   Org.nr 984 206 291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ADAMSTUEN BLIKKENSLAGERI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3abc4013a4d96" /><Relationship Type="http://schemas.openxmlformats.org/officeDocument/2006/relationships/footer" Target="/word/footer1.xml" Id="Rec4c48fb916c4429" /></Relationships>
</file>