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95070e7e049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REVEST AS</w:t>
      </w:r>
    </w:p>
    <w:sectPr>
      <w:headerReference xmlns:r="http://schemas.openxmlformats.org/officeDocument/2006/relationships" w:type="default" r:id="R2bb9dcb940f042a2"/>
      <w:footerReference xmlns:r="http://schemas.openxmlformats.org/officeDocument/2006/relationships" w:type="default" r:id="Radf2f01d49b4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REVEST AS   ·   Org.nr 984 309 708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9dcb940f042a2" /><Relationship Type="http://schemas.openxmlformats.org/officeDocument/2006/relationships/footer" Target="/word/footer1.xml" Id="Radf2f01d49b44e4f" /></Relationships>
</file>