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147416e1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ZENITH EIENDOM AS.</w:t>
      </w:r>
    </w:p>
    <w:sectPr>
      <w:headerReference xmlns:r="http://schemas.openxmlformats.org/officeDocument/2006/relationships" w:type="default" r:id="R953666e27bfe48b5"/>
      <w:footerReference xmlns:r="http://schemas.openxmlformats.org/officeDocument/2006/relationships" w:type="default" r:id="R84a14c6e7eba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666e27bfe48b5" /><Relationship Type="http://schemas.openxmlformats.org/officeDocument/2006/relationships/footer" Target="/word/footer1.xml" Id="R84a14c6e7eba4f2f" /></Relationships>
</file>