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d0e643d3c449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CLARKE AADNESEN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CLARKE AADNESEN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33c1bbf306147e6"/>
      <w:footerReference xmlns:r="http://schemas.openxmlformats.org/officeDocument/2006/relationships" w:type="default" r:id="R02e7d86a8fc843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CLARKE AADNESEN AS   ·   Org.nr 984 357 532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CLARKE AADNESEN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3c1bbf306147e6" /><Relationship Type="http://schemas.openxmlformats.org/officeDocument/2006/relationships/footer" Target="/word/footer1.xml" Id="R02e7d86a8fc8432c" /></Relationships>
</file>