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8cf988e2348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JOMA SKJELL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 SKJELL AS</w:t>
      </w:r>
    </w:p>
    <w:sectPr>
      <w:headerReference xmlns:r="http://schemas.openxmlformats.org/officeDocument/2006/relationships" w:type="default" r:id="Rc4dcd34e55fd4560"/>
      <w:footerReference xmlns:r="http://schemas.openxmlformats.org/officeDocument/2006/relationships" w:type="default" r:id="R465a191fa1c8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 SKJELL AS   ·   Org.nr 984 389 213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 SKJELL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cd34e55fd4560" /><Relationship Type="http://schemas.openxmlformats.org/officeDocument/2006/relationships/footer" Target="/word/footer1.xml" Id="R465a191fa1c84678" /></Relationships>
</file>