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69d134ede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INFOBRIC 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INFOBRIC 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45aeea9bd490d"/>
      <w:footerReference xmlns:r="http://schemas.openxmlformats.org/officeDocument/2006/relationships" w:type="default" r:id="R74b51e5e99c8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INFOBRIC TIME AS   ·   Org.nr 984 406 509   ·   Strandveien 17   ·   1366 LYSAKER   ·   Tlf. 24 15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INFOBRIC 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45aeea9bd490d" /><Relationship Type="http://schemas.openxmlformats.org/officeDocument/2006/relationships/footer" Target="/word/footer1.xml" Id="R74b51e5e99c840e4" /></Relationships>
</file>