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a8acb57c349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SIVA EIENDOM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EIENDOM HOLDING AS</w:t>
      </w:r>
    </w:p>
    <w:sectPr>
      <w:headerReference xmlns:r="http://schemas.openxmlformats.org/officeDocument/2006/relationships" w:type="default" r:id="Rc54e23d987fa4944"/>
      <w:footerReference xmlns:r="http://schemas.openxmlformats.org/officeDocument/2006/relationships" w:type="default" r:id="Re2e2b574b1b0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e23d987fa4944" /><Relationship Type="http://schemas.openxmlformats.org/officeDocument/2006/relationships/footer" Target="/word/footer1.xml" Id="Re2e2b574b1b048b5" /></Relationships>
</file>