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c0bb1b1ca545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KVÆNTRANS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KVÆNTRANS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60bfddc9c84730"/>
      <w:footerReference xmlns:r="http://schemas.openxmlformats.org/officeDocument/2006/relationships" w:type="default" r:id="R63a6954b648b4b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KVÆNTRANS AS   ·   Org.nr 984 575 823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KVÆNTRANS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60bfddc9c84730" /><Relationship Type="http://schemas.openxmlformats.org/officeDocument/2006/relationships/footer" Target="/word/footer1.xml" Id="R63a6954b648b4b39" /></Relationships>
</file>