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3aec56b5d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AQUALYNG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AQUALYNG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19fff2ee34071"/>
      <w:footerReference xmlns:r="http://schemas.openxmlformats.org/officeDocument/2006/relationships" w:type="default" r:id="R6e9ac611123b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AQUALYNG AS   ·   Org.nr 984 598 149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AQUALYNG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19fff2ee34071" /><Relationship Type="http://schemas.openxmlformats.org/officeDocument/2006/relationships/footer" Target="/word/footer1.xml" Id="R6e9ac611123b4252" /></Relationships>
</file>