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1bc043e8514d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SKIGARDEN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SKIGARDEN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a853b1bc834c0e"/>
      <w:footerReference xmlns:r="http://schemas.openxmlformats.org/officeDocument/2006/relationships" w:type="default" r:id="Rc5753b95874f4d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SKIGARDEN AS   ·   Org.nr 984 664 907   ·   c/o SLM Revisjon AS, Stortorget 28   ·   2000 LILLESTRØM   ·   Tlf. 63 89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a853b1bc834c0e" /><Relationship Type="http://schemas.openxmlformats.org/officeDocument/2006/relationships/footer" Target="/word/footer1.xml" Id="Rc5753b95874f4df9" /></Relationships>
</file>