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2456f2291942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VAO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VAO EIENDOM AS</w:t>
      </w:r>
    </w:p>
    <w:sectPr>
      <w:headerReference xmlns:r="http://schemas.openxmlformats.org/officeDocument/2006/relationships" w:type="default" r:id="Rc626b796e9274c31"/>
      <w:footerReference xmlns:r="http://schemas.openxmlformats.org/officeDocument/2006/relationships" w:type="default" r:id="R33d97e14ef2f40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VAO EIENDOM AS   ·   Org.nr 984 672 721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26b796e9274c31" /><Relationship Type="http://schemas.openxmlformats.org/officeDocument/2006/relationships/footer" Target="/word/footer1.xml" Id="R33d97e14ef2f404e" /></Relationships>
</file>