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46610efa1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KJELSTRAUMEN FRITID AS</w:t>
      </w:r>
    </w:p>
    <w:sectPr>
      <w:headerReference xmlns:r="http://schemas.openxmlformats.org/officeDocument/2006/relationships" w:type="default" r:id="Rc6ec4ce3f74348ab"/>
      <w:footerReference xmlns:r="http://schemas.openxmlformats.org/officeDocument/2006/relationships" w:type="default" r:id="R021c13140806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KJELSTRAUMEN FRITID AS   ·   Org.nr 984 726 708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KJELSTRAUMEN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c4ce3f74348ab" /><Relationship Type="http://schemas.openxmlformats.org/officeDocument/2006/relationships/footer" Target="/word/footer1.xml" Id="R021c1314080644be" /></Relationships>
</file>