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3a928b149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SINGCOMP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SINGCOMP AS</w:t>
      </w:r>
    </w:p>
    <w:sectPr>
      <w:headerReference xmlns:r="http://schemas.openxmlformats.org/officeDocument/2006/relationships" w:type="default" r:id="R4b75fa9bcbbf4b2a"/>
      <w:footerReference xmlns:r="http://schemas.openxmlformats.org/officeDocument/2006/relationships" w:type="default" r:id="Read17e8412f4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SINGCOMP AS   ·   Org.nr 984 751 168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SINGCOMP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5fa9bcbbf4b2a" /><Relationship Type="http://schemas.openxmlformats.org/officeDocument/2006/relationships/footer" Target="/word/footer1.xml" Id="Read17e8412f44da7" /></Relationships>
</file>