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b97b33c9b243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INKANI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Straume,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INKANI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cc7027909a412d"/>
      <w:footerReference xmlns:r="http://schemas.openxmlformats.org/officeDocument/2006/relationships" w:type="default" r:id="R226e6d2bafc24b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INKANI AS   ·   Org.nr 984 797 621   ·   Geitevikja 9   ·   5353 STRAUME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INKANI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cc7027909a412d" /><Relationship Type="http://schemas.openxmlformats.org/officeDocument/2006/relationships/footer" Target="/word/footer1.xml" Id="R226e6d2bafc24b9c" /></Relationships>
</file>