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4cd0f7127844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e8ad2bf3c74844"/>
      <w:footerReference xmlns:r="http://schemas.openxmlformats.org/officeDocument/2006/relationships" w:type="default" r:id="Ra0a4d5334994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KRONHAUG INVEST AS   ·   Org.nr 984 837 682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e8ad2bf3c74844" /><Relationship Type="http://schemas.openxmlformats.org/officeDocument/2006/relationships/footer" Target="/word/footer1.xml" Id="Ra0a4d533499440b5" /></Relationships>
</file>