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f08225bb5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ENVIRO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ENVIRO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592c3e51f4e98"/>
      <w:footerReference xmlns:r="http://schemas.openxmlformats.org/officeDocument/2006/relationships" w:type="default" r:id="R4c3980da2a14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ENVIRO AS   ·   Org.nr 984 846 010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ENVIRO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592c3e51f4e98" /><Relationship Type="http://schemas.openxmlformats.org/officeDocument/2006/relationships/footer" Target="/word/footer1.xml" Id="R4c3980da2a144926" /></Relationships>
</file>