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de360f4d7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NIGHTLIFE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NIGHTLIFE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6c5eeafcc4d7e"/>
      <w:footerReference xmlns:r="http://schemas.openxmlformats.org/officeDocument/2006/relationships" w:type="default" r:id="Reb7f13a1fdc2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NIGHTLIFE AS   ·   Org.nr 984 907 877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NIGHTLIFE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6c5eeafcc4d7e" /><Relationship Type="http://schemas.openxmlformats.org/officeDocument/2006/relationships/footer" Target="/word/footer1.xml" Id="Reb7f13a1fdc24135" /></Relationships>
</file>