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31a88ead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FINANCE AS</w:t>
      </w:r>
    </w:p>
    <w:sectPr>
      <w:headerReference xmlns:r="http://schemas.openxmlformats.org/officeDocument/2006/relationships" w:type="default" r:id="R8d6322f75e9444d1"/>
      <w:footerReference xmlns:r="http://schemas.openxmlformats.org/officeDocument/2006/relationships" w:type="default" r:id="R316b3ad3a29e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FINANCE AS   ·   Org.nr 984 931 964   ·   Strandveien 50   ·   1366 LYSAKER   ·   hkberg@brgcorporate.no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322f75e9444d1" /><Relationship Type="http://schemas.openxmlformats.org/officeDocument/2006/relationships/footer" Target="/word/footer1.xml" Id="R316b3ad3a29e4712" /></Relationships>
</file>