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e8c8fde8e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BRIMMEN QUARRY AS</w:t>
      </w:r>
    </w:p>
    <w:sectPr>
      <w:headerReference xmlns:r="http://schemas.openxmlformats.org/officeDocument/2006/relationships" w:type="default" r:id="R510d2269ea254cd7"/>
      <w:footerReference xmlns:r="http://schemas.openxmlformats.org/officeDocument/2006/relationships" w:type="default" r:id="R75144a6deb13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BRIMMEN QUARRY AS   ·   Org.nr 984 953 607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BRIMMEN QUARRY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d2269ea254cd7" /><Relationship Type="http://schemas.openxmlformats.org/officeDocument/2006/relationships/footer" Target="/word/footer1.xml" Id="R75144a6deb1345e9" /></Relationships>
</file>