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7af041ad2f4b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LUNDEGÅRD BARNEHAGE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LUNDEGÅRD BARNEHAGE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ac85e57db489c"/>
      <w:footerReference xmlns:r="http://schemas.openxmlformats.org/officeDocument/2006/relationships" w:type="default" r:id="R2faae52bda35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LUNDEGÅRD BARNEHAGE SA   ·   Org.nr 985 049 335   ·   Haugen 2   ·   4323 SANDNES   ·   Tlf. 51 66 99 10   ·   post@lundegardbarnehage.no   ·   www.lundegardbarnehage.no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LUNDEGÅRD BARNEHAGE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ac85e57db489c" /><Relationship Type="http://schemas.openxmlformats.org/officeDocument/2006/relationships/footer" Target="/word/footer1.xml" Id="R2faae52bda354cc8" /></Relationships>
</file>