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efbc6ffc1748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 AUTOMATER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 AUTOMATER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6a24fefe64d57"/>
      <w:footerReference xmlns:r="http://schemas.openxmlformats.org/officeDocument/2006/relationships" w:type="default" r:id="Rf06bbd08661e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 AUTOMATER AS   ·   Org.nr 985 055 424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 AUTOMATER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6a24fefe64d57" /><Relationship Type="http://schemas.openxmlformats.org/officeDocument/2006/relationships/footer" Target="/word/footer1.xml" Id="Rf06bbd08661e41db" /></Relationships>
</file>