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d8147ded9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HOSPITALITY INVEST AS, org.nr 985 096 546,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ade1eb833faa42e1"/>
      <w:footerReference xmlns:r="http://schemas.openxmlformats.org/officeDocument/2006/relationships" w:type="default" r:id="Rab1dd0160b72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1eb833faa42e1" /><Relationship Type="http://schemas.openxmlformats.org/officeDocument/2006/relationships/footer" Target="/word/footer1.xml" Id="Rab1dd0160b724fa4" /></Relationships>
</file>