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41ccda86148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HOSPITALITY INVEST AS</w:t>
      </w:r>
    </w:p>
    <w:sectPr>
      <w:headerReference xmlns:r="http://schemas.openxmlformats.org/officeDocument/2006/relationships" w:type="default" r:id="R2e88af68e10e4f14"/>
      <w:footerReference xmlns:r="http://schemas.openxmlformats.org/officeDocument/2006/relationships" w:type="default" r:id="R5a692f15a0a8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HOSPITALITY INVEST AS   ·   Org.nr 985 096 546   ·   Rådhusgata 23   ·   0158 OSLO   ·   Tlf. 22 98 97 40   ·   www.hospitalityinvest.no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HOSPITALITY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8af68e10e4f14" /><Relationship Type="http://schemas.openxmlformats.org/officeDocument/2006/relationships/footer" Target="/word/footer1.xml" Id="R5a692f15a0a84a29" /></Relationships>
</file>