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dc1bef5c7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DESONIC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DESONIC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c48f0d0934fb0"/>
      <w:footerReference xmlns:r="http://schemas.openxmlformats.org/officeDocument/2006/relationships" w:type="default" r:id="Rced442245249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DESONIC AS   ·   Org.nr 985 129 479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DESONIC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c48f0d0934fb0" /><Relationship Type="http://schemas.openxmlformats.org/officeDocument/2006/relationships/footer" Target="/word/footer1.xml" Id="Rced4422452494459" /></Relationships>
</file>