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a9c5b3386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1a368166d4c69"/>
      <w:footerReference xmlns:r="http://schemas.openxmlformats.org/officeDocument/2006/relationships" w:type="default" r:id="Ra38cd1be231c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EIGEDOM AS   ·   Org.nr 985 136 165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1a368166d4c69" /><Relationship Type="http://schemas.openxmlformats.org/officeDocument/2006/relationships/footer" Target="/word/footer1.xml" Id="Ra38cd1be231c47b0" /></Relationships>
</file>