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3af915aa334e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OCEANLINK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OCEANLINK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1e2d18da484e89"/>
      <w:footerReference xmlns:r="http://schemas.openxmlformats.org/officeDocument/2006/relationships" w:type="default" r:id="Re9b796feede641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OCEANLINK MANAGEMENT AS   ·   Org.nr 985 139 849   ·   Fred. Olsens gate 2   ·   0152 OSLO   ·   Tlf. 22 34 10 00   ·   oceanlink@oceanlink.no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OCEANLINK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1e2d18da484e89" /><Relationship Type="http://schemas.openxmlformats.org/officeDocument/2006/relationships/footer" Target="/word/footer1.xml" Id="Re9b796feede64117" /></Relationships>
</file>