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316c1ddef41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MIKI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bcd36ad8f814d0f"/>
      <w:footerReference xmlns:r="http://schemas.openxmlformats.org/officeDocument/2006/relationships" w:type="default" r:id="Rab3f32dac350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MIKI REGNSKAP AS   ·   Org.nr 985 148 651   ·   Thor Dahls gate 1-3   ·   3210 SANDEFJORD   ·   Tlf. 33 47 09 30   ·   post@miki-regnskap.no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d36ad8f814d0f" /><Relationship Type="http://schemas.openxmlformats.org/officeDocument/2006/relationships/footer" Target="/word/footer1.xml" Id="Rab3f32dac3504caf" /></Relationships>
</file>