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9bc866c2e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JBK INVEST AS, org.nr 985 148 708,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JBK INVEST AS</w:t>
      </w:r>
    </w:p>
    <w:sectPr>
      <w:headerReference xmlns:r="http://schemas.openxmlformats.org/officeDocument/2006/relationships" w:type="default" r:id="R7b1b4d593fa9477d"/>
      <w:footerReference xmlns:r="http://schemas.openxmlformats.org/officeDocument/2006/relationships" w:type="default" r:id="Re4a80a488e6b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JBK INVEST AS   ·   Org.nr 985 148 708   ·   c/o Jarle Vie, Gardsstølsvegen 14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b4d593fa9477d" /><Relationship Type="http://schemas.openxmlformats.org/officeDocument/2006/relationships/footer" Target="/word/footer1.xml" Id="Re4a80a488e6b4616" /></Relationships>
</file>