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2e051eb2314a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JBK INVEST AS</w:t>
      </w:r>
    </w:p>
    <w:sectPr>
      <w:headerReference xmlns:r="http://schemas.openxmlformats.org/officeDocument/2006/relationships" w:type="default" r:id="Rf381ce3fe42f4a94"/>
      <w:footerReference xmlns:r="http://schemas.openxmlformats.org/officeDocument/2006/relationships" w:type="default" r:id="Rc73e2063210943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JBK INVEST AS   ·   Org.nr 985 148 708   ·   c/o Jarle Vie, Gardsstølsvegen 14   ·   6812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81ce3fe42f4a94" /><Relationship Type="http://schemas.openxmlformats.org/officeDocument/2006/relationships/footer" Target="/word/footer1.xml" Id="Rc73e206321094338" /></Relationships>
</file>